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EC00D2" w:rsidP="00CF475D">
      <w:pPr>
        <w:rPr>
          <w:rFonts w:ascii="Arial" w:hAnsi="Arial" w:cs="Arial"/>
          <w:b/>
          <w:sz w:val="22"/>
          <w:szCs w:val="22"/>
        </w:rPr>
      </w:pPr>
      <w:r>
        <w:rPr>
          <w:rFonts w:ascii="Arial" w:hAnsi="Arial" w:cs="Arial"/>
          <w:b/>
          <w:sz w:val="22"/>
          <w:szCs w:val="22"/>
        </w:rPr>
        <w:t xml:space="preserve">Nikolai </w:t>
      </w:r>
      <w:proofErr w:type="spellStart"/>
      <w:r>
        <w:rPr>
          <w:rFonts w:ascii="Arial" w:hAnsi="Arial" w:cs="Arial"/>
          <w:b/>
          <w:sz w:val="22"/>
          <w:szCs w:val="22"/>
        </w:rPr>
        <w:t>Goldobin</w:t>
      </w:r>
      <w:proofErr w:type="spellEnd"/>
    </w:p>
    <w:p w:rsidR="00CF475D" w:rsidRPr="003A4F8C" w:rsidRDefault="00CF475D" w:rsidP="00CF475D">
      <w:pPr>
        <w:rPr>
          <w:rFonts w:ascii="Arial" w:hAnsi="Arial" w:cs="Arial"/>
          <w:sz w:val="20"/>
          <w:szCs w:val="20"/>
        </w:rPr>
      </w:pPr>
    </w:p>
    <w:p w:rsidR="00EC00D2" w:rsidRPr="00EC00D2" w:rsidRDefault="00EC00D2" w:rsidP="00EC00D2">
      <w:pPr>
        <w:rPr>
          <w:rFonts w:ascii="Arial" w:hAnsi="Arial" w:cs="Arial"/>
          <w:sz w:val="20"/>
          <w:szCs w:val="20"/>
        </w:rPr>
      </w:pPr>
      <w:r w:rsidRPr="00EC00D2">
        <w:rPr>
          <w:rFonts w:ascii="Arial" w:hAnsi="Arial" w:cs="Arial"/>
          <w:sz w:val="20"/>
          <w:szCs w:val="20"/>
        </w:rPr>
        <w:t>Team: IFK Helsinki</w:t>
      </w:r>
    </w:p>
    <w:p w:rsidR="00EC00D2" w:rsidRPr="00EC00D2" w:rsidRDefault="00EC00D2" w:rsidP="00EC00D2">
      <w:pPr>
        <w:rPr>
          <w:rFonts w:ascii="Arial" w:hAnsi="Arial" w:cs="Arial"/>
          <w:sz w:val="20"/>
          <w:szCs w:val="20"/>
        </w:rPr>
      </w:pPr>
      <w:r w:rsidRPr="00EC00D2">
        <w:rPr>
          <w:rFonts w:ascii="Arial" w:hAnsi="Arial" w:cs="Arial"/>
          <w:sz w:val="20"/>
          <w:szCs w:val="20"/>
        </w:rPr>
        <w:t xml:space="preserve">League: </w:t>
      </w:r>
      <w:proofErr w:type="spellStart"/>
      <w:r w:rsidRPr="00EC00D2">
        <w:rPr>
          <w:rFonts w:ascii="Arial" w:hAnsi="Arial" w:cs="Arial"/>
          <w:sz w:val="20"/>
          <w:szCs w:val="20"/>
        </w:rPr>
        <w:t>Liiga</w:t>
      </w:r>
      <w:proofErr w:type="spellEnd"/>
    </w:p>
    <w:p w:rsidR="00EC00D2" w:rsidRPr="00EC00D2" w:rsidRDefault="00EC00D2" w:rsidP="00EC00D2">
      <w:pPr>
        <w:rPr>
          <w:rFonts w:ascii="Arial" w:hAnsi="Arial" w:cs="Arial"/>
          <w:sz w:val="20"/>
          <w:szCs w:val="20"/>
        </w:rPr>
      </w:pPr>
      <w:r w:rsidRPr="00EC00D2">
        <w:rPr>
          <w:rFonts w:ascii="Arial" w:hAnsi="Arial" w:cs="Arial"/>
          <w:sz w:val="20"/>
          <w:szCs w:val="20"/>
        </w:rPr>
        <w:t>Position: Right Wing</w:t>
      </w:r>
    </w:p>
    <w:p w:rsidR="00EC00D2" w:rsidRPr="00EC00D2" w:rsidRDefault="00EC00D2" w:rsidP="00EC00D2">
      <w:pPr>
        <w:rPr>
          <w:rFonts w:ascii="Arial" w:hAnsi="Arial" w:cs="Arial"/>
          <w:sz w:val="20"/>
          <w:szCs w:val="20"/>
        </w:rPr>
      </w:pPr>
      <w:r w:rsidRPr="00EC00D2">
        <w:rPr>
          <w:rFonts w:ascii="Arial" w:hAnsi="Arial" w:cs="Arial"/>
          <w:sz w:val="20"/>
          <w:szCs w:val="20"/>
        </w:rPr>
        <w:t>Born: 7th October 1995</w:t>
      </w:r>
    </w:p>
    <w:p w:rsidR="00EC00D2" w:rsidRPr="00EC00D2" w:rsidRDefault="00EC00D2" w:rsidP="00EC00D2">
      <w:pPr>
        <w:rPr>
          <w:rFonts w:ascii="Arial" w:hAnsi="Arial" w:cs="Arial"/>
          <w:sz w:val="20"/>
          <w:szCs w:val="20"/>
        </w:rPr>
      </w:pPr>
      <w:r w:rsidRPr="00EC00D2">
        <w:rPr>
          <w:rFonts w:ascii="Arial" w:hAnsi="Arial" w:cs="Arial"/>
          <w:sz w:val="20"/>
          <w:szCs w:val="20"/>
        </w:rPr>
        <w:t>Height: 6.0       </w:t>
      </w:r>
    </w:p>
    <w:p w:rsidR="00EC00D2" w:rsidRPr="00EC00D2" w:rsidRDefault="00EC00D2" w:rsidP="00EC00D2">
      <w:pPr>
        <w:rPr>
          <w:rFonts w:ascii="Arial" w:hAnsi="Arial" w:cs="Arial"/>
          <w:sz w:val="20"/>
          <w:szCs w:val="20"/>
        </w:rPr>
      </w:pPr>
      <w:r w:rsidRPr="00EC00D2">
        <w:rPr>
          <w:rFonts w:ascii="Arial" w:hAnsi="Arial" w:cs="Arial"/>
          <w:sz w:val="20"/>
          <w:szCs w:val="20"/>
        </w:rPr>
        <w:t>Weight: 185</w:t>
      </w:r>
    </w:p>
    <w:p w:rsidR="00EC00D2" w:rsidRPr="00EC00D2" w:rsidRDefault="00EC00D2" w:rsidP="00EC00D2">
      <w:pPr>
        <w:rPr>
          <w:rFonts w:ascii="Arial" w:hAnsi="Arial" w:cs="Arial"/>
          <w:sz w:val="20"/>
          <w:szCs w:val="20"/>
        </w:rPr>
      </w:pPr>
      <w:r w:rsidRPr="00EC00D2">
        <w:rPr>
          <w:rFonts w:ascii="Arial" w:hAnsi="Arial" w:cs="Arial"/>
          <w:sz w:val="20"/>
          <w:szCs w:val="20"/>
        </w:rPr>
        <w:t>Drafted: 2014 1st round, 27th overall by San Jose Sharks</w:t>
      </w:r>
    </w:p>
    <w:p w:rsidR="00EC00D2" w:rsidRPr="00EC00D2" w:rsidRDefault="00EC00D2" w:rsidP="00EC00D2">
      <w:pPr>
        <w:rPr>
          <w:color w:val="000000"/>
          <w:sz w:val="27"/>
          <w:szCs w:val="27"/>
          <w:lang w:val="en-GB" w:eastAsia="de-CH"/>
        </w:rPr>
      </w:pPr>
    </w:p>
    <w:tbl>
      <w:tblPr>
        <w:tblW w:w="0" w:type="auto"/>
        <w:tblCellMar>
          <w:left w:w="0" w:type="dxa"/>
          <w:right w:w="0" w:type="dxa"/>
        </w:tblCellMar>
        <w:tblLook w:val="04A0" w:firstRow="1" w:lastRow="0" w:firstColumn="1" w:lastColumn="0" w:noHBand="0" w:noVBand="1"/>
      </w:tblPr>
      <w:tblGrid>
        <w:gridCol w:w="2235"/>
        <w:gridCol w:w="1980"/>
      </w:tblGrid>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Size/Strength</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Below Average</w:t>
            </w:r>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proofErr w:type="spellStart"/>
            <w:r w:rsidRPr="00EC00D2">
              <w:rPr>
                <w:rFonts w:ascii="Arial" w:hAnsi="Arial" w:cs="Arial"/>
                <w:color w:val="auto"/>
                <w:sz w:val="20"/>
              </w:rPr>
              <w:t>Good</w:t>
            </w:r>
            <w:proofErr w:type="spellEnd"/>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proofErr w:type="spellStart"/>
            <w:r w:rsidRPr="00EC00D2">
              <w:rPr>
                <w:rFonts w:ascii="Arial" w:hAnsi="Arial" w:cs="Arial"/>
                <w:color w:val="auto"/>
                <w:sz w:val="20"/>
              </w:rPr>
              <w:t>Good</w:t>
            </w:r>
            <w:proofErr w:type="spellEnd"/>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proofErr w:type="spellStart"/>
            <w:r w:rsidRPr="00EC00D2">
              <w:rPr>
                <w:rFonts w:ascii="Arial" w:hAnsi="Arial" w:cs="Arial"/>
                <w:color w:val="auto"/>
                <w:sz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proofErr w:type="spellStart"/>
            <w:r w:rsidRPr="00EC00D2">
              <w:rPr>
                <w:rFonts w:ascii="Arial" w:hAnsi="Arial" w:cs="Arial"/>
                <w:color w:val="auto"/>
                <w:sz w:val="20"/>
              </w:rPr>
              <w:t>Excellent</w:t>
            </w:r>
            <w:proofErr w:type="spellEnd"/>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Average</w:t>
            </w:r>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proofErr w:type="spellStart"/>
            <w:r w:rsidRPr="00EC00D2">
              <w:rPr>
                <w:rFonts w:ascii="Arial" w:hAnsi="Arial" w:cs="Arial"/>
                <w:color w:val="auto"/>
                <w:sz w:val="20"/>
              </w:rPr>
              <w:t>Excellent</w:t>
            </w:r>
            <w:proofErr w:type="spellEnd"/>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Below Average</w:t>
            </w:r>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proofErr w:type="spellStart"/>
            <w:r w:rsidRPr="00EC00D2">
              <w:rPr>
                <w:rFonts w:ascii="Arial" w:hAnsi="Arial" w:cs="Arial"/>
                <w:color w:val="auto"/>
                <w:sz w:val="20"/>
              </w:rPr>
              <w:t>Good</w:t>
            </w:r>
            <w:proofErr w:type="spellEnd"/>
          </w:p>
        </w:tc>
      </w:tr>
      <w:tr w:rsidR="00EC00D2" w:rsidRPr="00EC00D2" w:rsidTr="00EC00D2">
        <w:tc>
          <w:tcPr>
            <w:tcW w:w="2235"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EC00D2" w:rsidRPr="00EC00D2" w:rsidRDefault="00EC00D2" w:rsidP="00EC00D2">
            <w:pPr>
              <w:pStyle w:val="berschrift4"/>
              <w:rPr>
                <w:rFonts w:ascii="Arial" w:hAnsi="Arial" w:cs="Arial"/>
                <w:color w:val="auto"/>
                <w:sz w:val="20"/>
              </w:rPr>
            </w:pPr>
            <w:r w:rsidRPr="00EC00D2">
              <w:rPr>
                <w:rFonts w:ascii="Arial" w:hAnsi="Arial" w:cs="Arial"/>
                <w:color w:val="auto"/>
                <w:sz w:val="20"/>
              </w:rPr>
              <w:t>Good</w:t>
            </w:r>
          </w:p>
        </w:tc>
      </w:tr>
    </w:tbl>
    <w:p w:rsidR="00EC00D2" w:rsidRPr="00EC00D2" w:rsidRDefault="00EC00D2" w:rsidP="00EC00D2">
      <w:pPr>
        <w:rPr>
          <w:color w:val="000000"/>
          <w:sz w:val="27"/>
          <w:szCs w:val="27"/>
          <w:lang w:val="en-GB" w:eastAsia="de-CH"/>
        </w:rPr>
      </w:pPr>
      <w:r w:rsidRPr="00EC00D2">
        <w:rPr>
          <w:rFonts w:ascii="&quot;sans-serif&quot;" w:hAnsi="&quot;sans-serif&quot;"/>
          <w:b/>
          <w:bCs/>
          <w:color w:val="000000"/>
          <w:sz w:val="20"/>
          <w:szCs w:val="20"/>
          <w:lang w:eastAsia="de-CH"/>
        </w:rPr>
        <w:t> </w:t>
      </w:r>
      <w:r w:rsidRPr="00EC00D2">
        <w:rPr>
          <w:rFonts w:ascii="Arial" w:hAnsi="Arial" w:cs="Arial"/>
          <w:color w:val="000000"/>
          <w:sz w:val="15"/>
          <w:szCs w:val="15"/>
          <w:lang w:val="en-GB" w:eastAsia="de-CH"/>
        </w:rPr>
        <w:t>Report Card – Excellent, Good, Average, Below Average, Poor</w:t>
      </w:r>
    </w:p>
    <w:p w:rsidR="00EC00D2" w:rsidRPr="00EC00D2" w:rsidRDefault="00EC00D2" w:rsidP="00EC00D2">
      <w:pPr>
        <w:rPr>
          <w:color w:val="000000"/>
          <w:sz w:val="27"/>
          <w:szCs w:val="27"/>
          <w:lang w:val="en-GB" w:eastAsia="de-CH"/>
        </w:rPr>
      </w:pPr>
    </w:p>
    <w:p w:rsidR="00EC00D2" w:rsidRPr="00EC00D2" w:rsidRDefault="00EC00D2" w:rsidP="00EC00D2">
      <w:pPr>
        <w:rPr>
          <w:rFonts w:ascii="Arial" w:hAnsi="Arial" w:cs="Arial"/>
          <w:b/>
          <w:sz w:val="20"/>
          <w:szCs w:val="20"/>
          <w:u w:val="single"/>
        </w:rPr>
      </w:pPr>
      <w:r w:rsidRPr="00EC00D2">
        <w:rPr>
          <w:rFonts w:ascii="Arial" w:hAnsi="Arial" w:cs="Arial"/>
          <w:b/>
          <w:sz w:val="20"/>
          <w:szCs w:val="20"/>
          <w:u w:val="single"/>
        </w:rPr>
        <w:t>Strengths</w:t>
      </w:r>
    </w:p>
    <w:p w:rsidR="00EC00D2" w:rsidRPr="00EC00D2" w:rsidRDefault="00EC00D2" w:rsidP="00EC00D2">
      <w:pPr>
        <w:rPr>
          <w:rFonts w:ascii="Arial" w:hAnsi="Arial" w:cs="Arial"/>
          <w:b/>
          <w:sz w:val="20"/>
          <w:szCs w:val="20"/>
        </w:rPr>
      </w:pPr>
      <w:r w:rsidRPr="00EC00D2">
        <w:rPr>
          <w:rFonts w:ascii="Arial" w:hAnsi="Arial" w:cs="Arial"/>
          <w:b/>
          <w:sz w:val="20"/>
          <w:szCs w:val="20"/>
        </w:rPr>
        <w:t xml:space="preserve">1. </w:t>
      </w:r>
      <w:proofErr w:type="spellStart"/>
      <w:r w:rsidRPr="00EC00D2">
        <w:rPr>
          <w:rFonts w:ascii="Arial" w:hAnsi="Arial" w:cs="Arial"/>
          <w:b/>
          <w:sz w:val="20"/>
          <w:szCs w:val="20"/>
        </w:rPr>
        <w:t>Puckhandling</w:t>
      </w:r>
      <w:proofErr w:type="spellEnd"/>
    </w:p>
    <w:p w:rsidR="00EC00D2" w:rsidRPr="00EC00D2" w:rsidRDefault="00EC00D2" w:rsidP="00EC00D2">
      <w:pPr>
        <w:rPr>
          <w:rFonts w:ascii="Arial" w:hAnsi="Arial" w:cs="Arial"/>
          <w:b/>
          <w:sz w:val="20"/>
          <w:szCs w:val="20"/>
        </w:rPr>
      </w:pPr>
      <w:r w:rsidRPr="00EC00D2">
        <w:rPr>
          <w:rFonts w:ascii="Arial" w:hAnsi="Arial" w:cs="Arial"/>
          <w:b/>
          <w:sz w:val="20"/>
          <w:szCs w:val="20"/>
        </w:rPr>
        <w:t>2. Offensive Play</w:t>
      </w:r>
    </w:p>
    <w:p w:rsidR="00EC00D2" w:rsidRPr="00EC00D2" w:rsidRDefault="00EC00D2" w:rsidP="00EC00D2">
      <w:pPr>
        <w:rPr>
          <w:rFonts w:ascii="Arial" w:hAnsi="Arial" w:cs="Arial"/>
          <w:b/>
          <w:sz w:val="20"/>
          <w:szCs w:val="20"/>
        </w:rPr>
      </w:pPr>
      <w:r w:rsidRPr="00EC00D2">
        <w:rPr>
          <w:rFonts w:ascii="Arial" w:hAnsi="Arial" w:cs="Arial"/>
          <w:b/>
          <w:sz w:val="20"/>
          <w:szCs w:val="20"/>
        </w:rPr>
        <w:t>3. Create scoring chances</w:t>
      </w:r>
    </w:p>
    <w:p w:rsidR="00EC00D2" w:rsidRPr="00EC00D2" w:rsidRDefault="00EC00D2" w:rsidP="00EC00D2">
      <w:pPr>
        <w:rPr>
          <w:color w:val="000000"/>
          <w:sz w:val="27"/>
          <w:szCs w:val="27"/>
          <w:lang w:val="en-GB" w:eastAsia="de-CH"/>
        </w:rPr>
      </w:pPr>
    </w:p>
    <w:p w:rsidR="00EC00D2" w:rsidRPr="00EC00D2" w:rsidRDefault="00EC00D2" w:rsidP="00EC00D2">
      <w:pPr>
        <w:rPr>
          <w:rFonts w:ascii="Arial" w:hAnsi="Arial" w:cs="Arial"/>
          <w:b/>
          <w:sz w:val="20"/>
          <w:szCs w:val="20"/>
          <w:u w:val="single"/>
        </w:rPr>
      </w:pPr>
      <w:r w:rsidRPr="00EC00D2">
        <w:rPr>
          <w:rFonts w:ascii="Arial" w:hAnsi="Arial" w:cs="Arial"/>
          <w:b/>
          <w:sz w:val="20"/>
          <w:szCs w:val="20"/>
          <w:u w:val="single"/>
        </w:rPr>
        <w:t>Area’s For Improvement</w:t>
      </w:r>
    </w:p>
    <w:p w:rsidR="00EC00D2" w:rsidRPr="00EC00D2" w:rsidRDefault="00EC00D2" w:rsidP="00EC00D2">
      <w:pPr>
        <w:rPr>
          <w:rFonts w:ascii="Arial" w:hAnsi="Arial" w:cs="Arial"/>
          <w:b/>
          <w:sz w:val="20"/>
          <w:szCs w:val="20"/>
        </w:rPr>
      </w:pPr>
      <w:r w:rsidRPr="00EC00D2">
        <w:rPr>
          <w:rFonts w:ascii="Arial" w:hAnsi="Arial" w:cs="Arial"/>
          <w:b/>
          <w:sz w:val="20"/>
          <w:szCs w:val="20"/>
        </w:rPr>
        <w:t>1. Defensive Play</w:t>
      </w:r>
    </w:p>
    <w:p w:rsidR="00EC00D2" w:rsidRPr="00EC00D2" w:rsidRDefault="00EC00D2" w:rsidP="00EC00D2">
      <w:pPr>
        <w:rPr>
          <w:rFonts w:ascii="Arial" w:hAnsi="Arial" w:cs="Arial"/>
          <w:b/>
          <w:sz w:val="20"/>
          <w:szCs w:val="20"/>
        </w:rPr>
      </w:pPr>
      <w:r w:rsidRPr="00EC00D2">
        <w:rPr>
          <w:rFonts w:ascii="Arial" w:hAnsi="Arial" w:cs="Arial"/>
          <w:b/>
          <w:sz w:val="20"/>
          <w:szCs w:val="20"/>
        </w:rPr>
        <w:t>2. Strength</w:t>
      </w:r>
    </w:p>
    <w:p w:rsidR="00EC00D2" w:rsidRPr="00EC00D2" w:rsidRDefault="00EC00D2" w:rsidP="00EC00D2">
      <w:pPr>
        <w:rPr>
          <w:rFonts w:ascii="Arial" w:hAnsi="Arial" w:cs="Arial"/>
          <w:b/>
          <w:sz w:val="20"/>
          <w:szCs w:val="20"/>
        </w:rPr>
      </w:pPr>
      <w:r w:rsidRPr="00EC00D2">
        <w:rPr>
          <w:rFonts w:ascii="Arial" w:hAnsi="Arial" w:cs="Arial"/>
          <w:b/>
          <w:sz w:val="20"/>
          <w:szCs w:val="20"/>
        </w:rPr>
        <w:t>3. Physical Play</w:t>
      </w:r>
    </w:p>
    <w:p w:rsidR="00EC00D2" w:rsidRPr="00EC00D2" w:rsidRDefault="00EC00D2" w:rsidP="00EC00D2">
      <w:pPr>
        <w:rPr>
          <w:color w:val="000000"/>
          <w:sz w:val="27"/>
          <w:szCs w:val="27"/>
          <w:lang w:val="de-CH" w:eastAsia="de-CH"/>
        </w:rPr>
      </w:pPr>
    </w:p>
    <w:p w:rsidR="00EC00D2" w:rsidRPr="00EC00D2" w:rsidRDefault="00EC00D2" w:rsidP="00EC00D2">
      <w:pPr>
        <w:rPr>
          <w:color w:val="000000"/>
          <w:sz w:val="27"/>
          <w:szCs w:val="27"/>
          <w:lang w:val="de-CH" w:eastAsia="de-CH"/>
        </w:rPr>
      </w:pPr>
    </w:p>
    <w:p w:rsidR="00EC00D2" w:rsidRPr="00EC00D2" w:rsidRDefault="00EC00D2" w:rsidP="00EC00D2">
      <w:pPr>
        <w:pStyle w:val="Textkrper3"/>
        <w:rPr>
          <w:rFonts w:ascii="Arial" w:hAnsi="Arial" w:cs="Arial"/>
          <w:b/>
          <w:color w:val="auto"/>
          <w:sz w:val="20"/>
        </w:rPr>
      </w:pPr>
      <w:r w:rsidRPr="00EC00D2">
        <w:rPr>
          <w:rFonts w:ascii="Arial" w:hAnsi="Arial" w:cs="Arial"/>
          <w:b/>
          <w:color w:val="auto"/>
          <w:sz w:val="20"/>
        </w:rPr>
        <w:t>Scouting Report:</w:t>
      </w:r>
    </w:p>
    <w:p w:rsidR="00EC00D2" w:rsidRPr="00EC00D2" w:rsidRDefault="00EC00D2" w:rsidP="00EC00D2">
      <w:pPr>
        <w:rPr>
          <w:rFonts w:ascii="Arial" w:hAnsi="Arial" w:cs="Arial"/>
          <w:sz w:val="20"/>
          <w:szCs w:val="20"/>
          <w:lang w:val="en-US"/>
        </w:rPr>
      </w:pPr>
      <w:r w:rsidRPr="00EC00D2">
        <w:rPr>
          <w:rFonts w:ascii="Arial" w:hAnsi="Arial" w:cs="Arial"/>
          <w:sz w:val="20"/>
          <w:szCs w:val="20"/>
          <w:lang w:val="en-US"/>
        </w:rPr>
        <w:t xml:space="preserve">Nikolai is a very skilled forward who has great </w:t>
      </w:r>
      <w:proofErr w:type="spellStart"/>
      <w:r w:rsidRPr="00EC00D2">
        <w:rPr>
          <w:rFonts w:ascii="Arial" w:hAnsi="Arial" w:cs="Arial"/>
          <w:sz w:val="20"/>
          <w:szCs w:val="20"/>
          <w:lang w:val="en-US"/>
        </w:rPr>
        <w:t>puckhandling</w:t>
      </w:r>
      <w:proofErr w:type="spellEnd"/>
      <w:r w:rsidRPr="00EC00D2">
        <w:rPr>
          <w:rFonts w:ascii="Arial" w:hAnsi="Arial" w:cs="Arial"/>
          <w:sz w:val="20"/>
          <w:szCs w:val="20"/>
          <w:lang w:val="en-US"/>
        </w:rPr>
        <w:t xml:space="preserve"> skills and good hands. He is an offensive force, has a good shot arsenal and isn’t afraid to use it. Next to his goal scoring touch, Nikolai can also set up plays very well and has a good overview for his line mates. Because he is a very agile skater, he can skate fast also while carrying the puck and make plays even with no space available. His defensive game though has to improve. Often he is a spectator in his own zone and he also needs to gain some strength, even though he compensates his lack of strength with his agility and quickness. However, his pass is very strong but he takes too many risky passes and forces turnovers. His strength is clearly in the offensive zone where he can create a scoring chance out of nowhere at any time and because he is very good in finding open spots to put himself in a good scoring position, he is an offensive weapon at any time he is on the ice.</w:t>
      </w:r>
    </w:p>
    <w:p w:rsidR="00EC00D2" w:rsidRPr="00EC00D2" w:rsidRDefault="00EC00D2" w:rsidP="00EC00D2">
      <w:pPr>
        <w:rPr>
          <w:color w:val="000000"/>
          <w:sz w:val="27"/>
          <w:szCs w:val="27"/>
          <w:lang w:val="en-GB" w:eastAsia="de-CH"/>
        </w:rPr>
      </w:pPr>
    </w:p>
    <w:p w:rsidR="00EC00D2" w:rsidRPr="00EC00D2" w:rsidRDefault="00EC00D2" w:rsidP="00EC00D2">
      <w:pPr>
        <w:rPr>
          <w:color w:val="000000"/>
          <w:sz w:val="27"/>
          <w:szCs w:val="27"/>
          <w:lang w:val="en-GB" w:eastAsia="de-CH"/>
        </w:rPr>
      </w:pPr>
      <w:r w:rsidRPr="00EC00D2">
        <w:rPr>
          <w:rFonts w:ascii="Arial" w:hAnsi="Arial" w:cs="Arial"/>
          <w:b/>
          <w:color w:val="000000"/>
          <w:sz w:val="20"/>
          <w:szCs w:val="20"/>
        </w:rPr>
        <w:t>NHL Potential:</w:t>
      </w:r>
      <w:r>
        <w:rPr>
          <w:rFonts w:ascii="Arial" w:hAnsi="Arial" w:cs="Arial"/>
          <w:color w:val="000000"/>
          <w:sz w:val="20"/>
          <w:szCs w:val="20"/>
          <w:lang w:eastAsia="de-CH"/>
        </w:rPr>
        <w:t xml:space="preserve"> </w:t>
      </w:r>
      <w:r w:rsidRPr="00EC00D2">
        <w:rPr>
          <w:rFonts w:ascii="Arial" w:hAnsi="Arial" w:cs="Arial"/>
          <w:sz w:val="20"/>
          <w:szCs w:val="20"/>
        </w:rPr>
        <w:t>Sniper! He can be an offensive force.</w:t>
      </w:r>
    </w:p>
    <w:p w:rsidR="00EC00D2" w:rsidRPr="00EC00D2" w:rsidRDefault="00EC00D2" w:rsidP="00EC00D2">
      <w:pPr>
        <w:rPr>
          <w:color w:val="000000"/>
          <w:sz w:val="27"/>
          <w:szCs w:val="27"/>
          <w:lang w:val="en-GB" w:eastAsia="de-CH"/>
        </w:rPr>
      </w:pPr>
    </w:p>
    <w:p w:rsidR="00EC00D2" w:rsidRPr="00EC00D2" w:rsidRDefault="00EC00D2" w:rsidP="00EC00D2">
      <w:pPr>
        <w:rPr>
          <w:color w:val="000000"/>
          <w:sz w:val="27"/>
          <w:szCs w:val="27"/>
          <w:lang w:val="en-GB" w:eastAsia="de-CH"/>
        </w:rPr>
      </w:pPr>
      <w:r w:rsidRPr="00EC00D2">
        <w:rPr>
          <w:rFonts w:ascii="Arial" w:hAnsi="Arial" w:cs="Arial"/>
          <w:b/>
          <w:sz w:val="20"/>
          <w:szCs w:val="20"/>
        </w:rPr>
        <w:t xml:space="preserve">Style compares </w:t>
      </w:r>
      <w:proofErr w:type="spellStart"/>
      <w:r w:rsidRPr="00EC00D2">
        <w:rPr>
          <w:rFonts w:ascii="Arial" w:hAnsi="Arial" w:cs="Arial"/>
          <w:b/>
          <w:sz w:val="20"/>
          <w:szCs w:val="20"/>
        </w:rPr>
        <w:t>to</w:t>
      </w:r>
      <w:proofErr w:type="gramStart"/>
      <w:r w:rsidRPr="00EC00D2">
        <w:rPr>
          <w:rFonts w:ascii="Arial" w:hAnsi="Arial" w:cs="Arial"/>
          <w:sz w:val="20"/>
          <w:szCs w:val="20"/>
        </w:rPr>
        <w:t>:Johnny</w:t>
      </w:r>
      <w:proofErr w:type="spellEnd"/>
      <w:proofErr w:type="gramEnd"/>
      <w:r w:rsidRPr="00EC00D2">
        <w:rPr>
          <w:rFonts w:ascii="Arial" w:hAnsi="Arial" w:cs="Arial"/>
          <w:sz w:val="20"/>
          <w:szCs w:val="20"/>
        </w:rPr>
        <w:t xml:space="preserve"> </w:t>
      </w:r>
      <w:proofErr w:type="spellStart"/>
      <w:r w:rsidRPr="00EC00D2">
        <w:rPr>
          <w:rFonts w:ascii="Arial" w:hAnsi="Arial" w:cs="Arial"/>
          <w:sz w:val="20"/>
          <w:szCs w:val="20"/>
        </w:rPr>
        <w:t>Gaudreau</w:t>
      </w:r>
      <w:proofErr w:type="spellEnd"/>
    </w:p>
    <w:p w:rsidR="00A71251" w:rsidRPr="00EC00D2" w:rsidRDefault="00A71251" w:rsidP="00EC00D2">
      <w:pPr>
        <w:rPr>
          <w:lang w:val="en-GB"/>
        </w:rPr>
      </w:pPr>
      <w:bookmarkStart w:id="0" w:name="_GoBack"/>
      <w:bookmarkEnd w:id="0"/>
    </w:p>
    <w:sectPr w:rsidR="00A71251" w:rsidRPr="00EC00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quot;sans-serif&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162241"/>
    <w:rsid w:val="00171087"/>
    <w:rsid w:val="00244CF1"/>
    <w:rsid w:val="0074626C"/>
    <w:rsid w:val="0095481D"/>
    <w:rsid w:val="009E199F"/>
    <w:rsid w:val="00A71251"/>
    <w:rsid w:val="00B73284"/>
    <w:rsid w:val="00C95C6D"/>
    <w:rsid w:val="00CF475D"/>
    <w:rsid w:val="00D43D7D"/>
    <w:rsid w:val="00D93A16"/>
    <w:rsid w:val="00EC00D2"/>
    <w:rsid w:val="00EE11EE"/>
    <w:rsid w:val="00F06EFD"/>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4ABAE-AE5F-4033-8F21-D5E0A0DA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uiPriority w:val="99"/>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 w:type="table" w:styleId="Tabellenraster">
    <w:name w:val="Table Grid"/>
    <w:basedOn w:val="NormaleTabelle"/>
    <w:uiPriority w:val="39"/>
    <w:rsid w:val="0024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EC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37160">
      <w:bodyDiv w:val="1"/>
      <w:marLeft w:val="0"/>
      <w:marRight w:val="0"/>
      <w:marTop w:val="0"/>
      <w:marBottom w:val="0"/>
      <w:divBdr>
        <w:top w:val="none" w:sz="0" w:space="0" w:color="auto"/>
        <w:left w:val="none" w:sz="0" w:space="0" w:color="auto"/>
        <w:bottom w:val="none" w:sz="0" w:space="0" w:color="auto"/>
        <w:right w:val="none" w:sz="0" w:space="0" w:color="auto"/>
      </w:divBdr>
      <w:divsChild>
        <w:div w:id="860511870">
          <w:marLeft w:val="0"/>
          <w:marRight w:val="0"/>
          <w:marTop w:val="0"/>
          <w:marBottom w:val="0"/>
          <w:divBdr>
            <w:top w:val="none" w:sz="0" w:space="0" w:color="auto"/>
            <w:left w:val="none" w:sz="0" w:space="0" w:color="auto"/>
            <w:bottom w:val="none" w:sz="0" w:space="0" w:color="auto"/>
            <w:right w:val="none" w:sz="0" w:space="0" w:color="auto"/>
          </w:divBdr>
        </w:div>
        <w:div w:id="484052118">
          <w:marLeft w:val="0"/>
          <w:marRight w:val="0"/>
          <w:marTop w:val="0"/>
          <w:marBottom w:val="0"/>
          <w:divBdr>
            <w:top w:val="none" w:sz="0" w:space="0" w:color="auto"/>
            <w:left w:val="none" w:sz="0" w:space="0" w:color="auto"/>
            <w:bottom w:val="none" w:sz="0" w:space="0" w:color="auto"/>
            <w:right w:val="none" w:sz="0" w:space="0" w:color="auto"/>
          </w:divBdr>
        </w:div>
        <w:div w:id="1486360067">
          <w:marLeft w:val="0"/>
          <w:marRight w:val="0"/>
          <w:marTop w:val="0"/>
          <w:marBottom w:val="0"/>
          <w:divBdr>
            <w:top w:val="none" w:sz="0" w:space="0" w:color="auto"/>
            <w:left w:val="none" w:sz="0" w:space="0" w:color="auto"/>
            <w:bottom w:val="none" w:sz="0" w:space="0" w:color="auto"/>
            <w:right w:val="none" w:sz="0" w:space="0" w:color="auto"/>
          </w:divBdr>
        </w:div>
        <w:div w:id="504638099">
          <w:marLeft w:val="0"/>
          <w:marRight w:val="0"/>
          <w:marTop w:val="0"/>
          <w:marBottom w:val="0"/>
          <w:divBdr>
            <w:top w:val="none" w:sz="0" w:space="0" w:color="auto"/>
            <w:left w:val="none" w:sz="0" w:space="0" w:color="auto"/>
            <w:bottom w:val="none" w:sz="0" w:space="0" w:color="auto"/>
            <w:right w:val="none" w:sz="0" w:space="0" w:color="auto"/>
          </w:divBdr>
        </w:div>
        <w:div w:id="1576746521">
          <w:marLeft w:val="0"/>
          <w:marRight w:val="0"/>
          <w:marTop w:val="0"/>
          <w:marBottom w:val="0"/>
          <w:divBdr>
            <w:top w:val="none" w:sz="0" w:space="0" w:color="auto"/>
            <w:left w:val="none" w:sz="0" w:space="0" w:color="auto"/>
            <w:bottom w:val="none" w:sz="0" w:space="0" w:color="auto"/>
            <w:right w:val="none" w:sz="0" w:space="0" w:color="auto"/>
          </w:divBdr>
        </w:div>
        <w:div w:id="1595938497">
          <w:marLeft w:val="0"/>
          <w:marRight w:val="0"/>
          <w:marTop w:val="0"/>
          <w:marBottom w:val="0"/>
          <w:divBdr>
            <w:top w:val="none" w:sz="0" w:space="0" w:color="auto"/>
            <w:left w:val="none" w:sz="0" w:space="0" w:color="auto"/>
            <w:bottom w:val="none" w:sz="0" w:space="0" w:color="auto"/>
            <w:right w:val="none" w:sz="0" w:space="0" w:color="auto"/>
          </w:divBdr>
        </w:div>
        <w:div w:id="2083864527">
          <w:marLeft w:val="0"/>
          <w:marRight w:val="0"/>
          <w:marTop w:val="0"/>
          <w:marBottom w:val="0"/>
          <w:divBdr>
            <w:top w:val="none" w:sz="0" w:space="0" w:color="auto"/>
            <w:left w:val="none" w:sz="0" w:space="0" w:color="auto"/>
            <w:bottom w:val="none" w:sz="0" w:space="0" w:color="auto"/>
            <w:right w:val="none" w:sz="0" w:space="0" w:color="auto"/>
          </w:divBdr>
        </w:div>
        <w:div w:id="920404698">
          <w:marLeft w:val="0"/>
          <w:marRight w:val="0"/>
          <w:marTop w:val="0"/>
          <w:marBottom w:val="0"/>
          <w:divBdr>
            <w:top w:val="none" w:sz="0" w:space="0" w:color="auto"/>
            <w:left w:val="none" w:sz="0" w:space="0" w:color="auto"/>
            <w:bottom w:val="none" w:sz="0" w:space="0" w:color="auto"/>
            <w:right w:val="none" w:sz="0" w:space="0" w:color="auto"/>
          </w:divBdr>
          <w:divsChild>
            <w:div w:id="162546475">
              <w:marLeft w:val="0"/>
              <w:marRight w:val="0"/>
              <w:marTop w:val="0"/>
              <w:marBottom w:val="0"/>
              <w:divBdr>
                <w:top w:val="none" w:sz="0" w:space="0" w:color="auto"/>
                <w:left w:val="none" w:sz="0" w:space="0" w:color="auto"/>
                <w:bottom w:val="none" w:sz="0" w:space="0" w:color="auto"/>
                <w:right w:val="none" w:sz="0" w:space="0" w:color="auto"/>
              </w:divBdr>
            </w:div>
            <w:div w:id="1852061051">
              <w:marLeft w:val="0"/>
              <w:marRight w:val="0"/>
              <w:marTop w:val="0"/>
              <w:marBottom w:val="0"/>
              <w:divBdr>
                <w:top w:val="none" w:sz="0" w:space="0" w:color="auto"/>
                <w:left w:val="none" w:sz="0" w:space="0" w:color="auto"/>
                <w:bottom w:val="none" w:sz="0" w:space="0" w:color="auto"/>
                <w:right w:val="none" w:sz="0" w:space="0" w:color="auto"/>
              </w:divBdr>
            </w:div>
            <w:div w:id="1046293690">
              <w:marLeft w:val="0"/>
              <w:marRight w:val="0"/>
              <w:marTop w:val="0"/>
              <w:marBottom w:val="0"/>
              <w:divBdr>
                <w:top w:val="none" w:sz="0" w:space="0" w:color="auto"/>
                <w:left w:val="none" w:sz="0" w:space="0" w:color="auto"/>
                <w:bottom w:val="none" w:sz="0" w:space="0" w:color="auto"/>
                <w:right w:val="none" w:sz="0" w:space="0" w:color="auto"/>
              </w:divBdr>
            </w:div>
            <w:div w:id="2044934726">
              <w:marLeft w:val="0"/>
              <w:marRight w:val="0"/>
              <w:marTop w:val="0"/>
              <w:marBottom w:val="0"/>
              <w:divBdr>
                <w:top w:val="none" w:sz="0" w:space="0" w:color="auto"/>
                <w:left w:val="none" w:sz="0" w:space="0" w:color="auto"/>
                <w:bottom w:val="none" w:sz="0" w:space="0" w:color="auto"/>
                <w:right w:val="none" w:sz="0" w:space="0" w:color="auto"/>
              </w:divBdr>
            </w:div>
            <w:div w:id="862012147">
              <w:marLeft w:val="0"/>
              <w:marRight w:val="0"/>
              <w:marTop w:val="0"/>
              <w:marBottom w:val="0"/>
              <w:divBdr>
                <w:top w:val="none" w:sz="0" w:space="0" w:color="auto"/>
                <w:left w:val="none" w:sz="0" w:space="0" w:color="auto"/>
                <w:bottom w:val="none" w:sz="0" w:space="0" w:color="auto"/>
                <w:right w:val="none" w:sz="0" w:space="0" w:color="auto"/>
              </w:divBdr>
            </w:div>
            <w:div w:id="1963072641">
              <w:marLeft w:val="0"/>
              <w:marRight w:val="0"/>
              <w:marTop w:val="0"/>
              <w:marBottom w:val="0"/>
              <w:divBdr>
                <w:top w:val="none" w:sz="0" w:space="0" w:color="auto"/>
                <w:left w:val="none" w:sz="0" w:space="0" w:color="auto"/>
                <w:bottom w:val="none" w:sz="0" w:space="0" w:color="auto"/>
                <w:right w:val="none" w:sz="0" w:space="0" w:color="auto"/>
              </w:divBdr>
            </w:div>
            <w:div w:id="542450788">
              <w:marLeft w:val="0"/>
              <w:marRight w:val="0"/>
              <w:marTop w:val="0"/>
              <w:marBottom w:val="0"/>
              <w:divBdr>
                <w:top w:val="none" w:sz="0" w:space="0" w:color="auto"/>
                <w:left w:val="none" w:sz="0" w:space="0" w:color="auto"/>
                <w:bottom w:val="none" w:sz="0" w:space="0" w:color="auto"/>
                <w:right w:val="none" w:sz="0" w:space="0" w:color="auto"/>
              </w:divBdr>
            </w:div>
            <w:div w:id="735393347">
              <w:marLeft w:val="0"/>
              <w:marRight w:val="0"/>
              <w:marTop w:val="0"/>
              <w:marBottom w:val="0"/>
              <w:divBdr>
                <w:top w:val="none" w:sz="0" w:space="0" w:color="auto"/>
                <w:left w:val="none" w:sz="0" w:space="0" w:color="auto"/>
                <w:bottom w:val="none" w:sz="0" w:space="0" w:color="auto"/>
                <w:right w:val="none" w:sz="0" w:space="0" w:color="auto"/>
              </w:divBdr>
            </w:div>
            <w:div w:id="1059867225">
              <w:marLeft w:val="0"/>
              <w:marRight w:val="0"/>
              <w:marTop w:val="0"/>
              <w:marBottom w:val="0"/>
              <w:divBdr>
                <w:top w:val="none" w:sz="0" w:space="0" w:color="auto"/>
                <w:left w:val="none" w:sz="0" w:space="0" w:color="auto"/>
                <w:bottom w:val="none" w:sz="0" w:space="0" w:color="auto"/>
                <w:right w:val="none" w:sz="0" w:space="0" w:color="auto"/>
              </w:divBdr>
            </w:div>
            <w:div w:id="1613974271">
              <w:marLeft w:val="0"/>
              <w:marRight w:val="0"/>
              <w:marTop w:val="0"/>
              <w:marBottom w:val="0"/>
              <w:divBdr>
                <w:top w:val="none" w:sz="0" w:space="0" w:color="auto"/>
                <w:left w:val="none" w:sz="0" w:space="0" w:color="auto"/>
                <w:bottom w:val="none" w:sz="0" w:space="0" w:color="auto"/>
                <w:right w:val="none" w:sz="0" w:space="0" w:color="auto"/>
              </w:divBdr>
            </w:div>
            <w:div w:id="1136678792">
              <w:marLeft w:val="0"/>
              <w:marRight w:val="0"/>
              <w:marTop w:val="0"/>
              <w:marBottom w:val="0"/>
              <w:divBdr>
                <w:top w:val="none" w:sz="0" w:space="0" w:color="auto"/>
                <w:left w:val="none" w:sz="0" w:space="0" w:color="auto"/>
                <w:bottom w:val="none" w:sz="0" w:space="0" w:color="auto"/>
                <w:right w:val="none" w:sz="0" w:space="0" w:color="auto"/>
              </w:divBdr>
            </w:div>
            <w:div w:id="646130010">
              <w:marLeft w:val="0"/>
              <w:marRight w:val="0"/>
              <w:marTop w:val="0"/>
              <w:marBottom w:val="0"/>
              <w:divBdr>
                <w:top w:val="none" w:sz="0" w:space="0" w:color="auto"/>
                <w:left w:val="none" w:sz="0" w:space="0" w:color="auto"/>
                <w:bottom w:val="none" w:sz="0" w:space="0" w:color="auto"/>
                <w:right w:val="none" w:sz="0" w:space="0" w:color="auto"/>
              </w:divBdr>
            </w:div>
            <w:div w:id="1767966221">
              <w:marLeft w:val="0"/>
              <w:marRight w:val="0"/>
              <w:marTop w:val="0"/>
              <w:marBottom w:val="0"/>
              <w:divBdr>
                <w:top w:val="none" w:sz="0" w:space="0" w:color="auto"/>
                <w:left w:val="none" w:sz="0" w:space="0" w:color="auto"/>
                <w:bottom w:val="none" w:sz="0" w:space="0" w:color="auto"/>
                <w:right w:val="none" w:sz="0" w:space="0" w:color="auto"/>
              </w:divBdr>
            </w:div>
            <w:div w:id="593512263">
              <w:marLeft w:val="0"/>
              <w:marRight w:val="0"/>
              <w:marTop w:val="0"/>
              <w:marBottom w:val="0"/>
              <w:divBdr>
                <w:top w:val="none" w:sz="0" w:space="0" w:color="auto"/>
                <w:left w:val="none" w:sz="0" w:space="0" w:color="auto"/>
                <w:bottom w:val="none" w:sz="0" w:space="0" w:color="auto"/>
                <w:right w:val="none" w:sz="0" w:space="0" w:color="auto"/>
              </w:divBdr>
            </w:div>
          </w:divsChild>
        </w:div>
        <w:div w:id="1224751979">
          <w:marLeft w:val="0"/>
          <w:marRight w:val="0"/>
          <w:marTop w:val="0"/>
          <w:marBottom w:val="0"/>
          <w:divBdr>
            <w:top w:val="none" w:sz="0" w:space="0" w:color="auto"/>
            <w:left w:val="none" w:sz="0" w:space="0" w:color="auto"/>
            <w:bottom w:val="none" w:sz="0" w:space="0" w:color="auto"/>
            <w:right w:val="none" w:sz="0" w:space="0" w:color="auto"/>
          </w:divBdr>
        </w:div>
        <w:div w:id="269896664">
          <w:marLeft w:val="0"/>
          <w:marRight w:val="0"/>
          <w:marTop w:val="0"/>
          <w:marBottom w:val="0"/>
          <w:divBdr>
            <w:top w:val="none" w:sz="0" w:space="0" w:color="auto"/>
            <w:left w:val="none" w:sz="0" w:space="0" w:color="auto"/>
            <w:bottom w:val="none" w:sz="0" w:space="0" w:color="auto"/>
            <w:right w:val="none" w:sz="0" w:space="0" w:color="auto"/>
          </w:divBdr>
        </w:div>
        <w:div w:id="948002183">
          <w:marLeft w:val="0"/>
          <w:marRight w:val="0"/>
          <w:marTop w:val="0"/>
          <w:marBottom w:val="0"/>
          <w:divBdr>
            <w:top w:val="none" w:sz="0" w:space="0" w:color="auto"/>
            <w:left w:val="none" w:sz="0" w:space="0" w:color="auto"/>
            <w:bottom w:val="none" w:sz="0" w:space="0" w:color="auto"/>
            <w:right w:val="none" w:sz="0" w:space="0" w:color="auto"/>
          </w:divBdr>
        </w:div>
        <w:div w:id="871966444">
          <w:marLeft w:val="0"/>
          <w:marRight w:val="0"/>
          <w:marTop w:val="0"/>
          <w:marBottom w:val="0"/>
          <w:divBdr>
            <w:top w:val="none" w:sz="0" w:space="0" w:color="auto"/>
            <w:left w:val="none" w:sz="0" w:space="0" w:color="auto"/>
            <w:bottom w:val="none" w:sz="0" w:space="0" w:color="auto"/>
            <w:right w:val="none" w:sz="0" w:space="0" w:color="auto"/>
          </w:divBdr>
        </w:div>
        <w:div w:id="904224958">
          <w:marLeft w:val="0"/>
          <w:marRight w:val="0"/>
          <w:marTop w:val="0"/>
          <w:marBottom w:val="0"/>
          <w:divBdr>
            <w:top w:val="none" w:sz="0" w:space="0" w:color="auto"/>
            <w:left w:val="none" w:sz="0" w:space="0" w:color="auto"/>
            <w:bottom w:val="none" w:sz="0" w:space="0" w:color="auto"/>
            <w:right w:val="none" w:sz="0" w:space="0" w:color="auto"/>
          </w:divBdr>
        </w:div>
        <w:div w:id="1947076301">
          <w:marLeft w:val="0"/>
          <w:marRight w:val="0"/>
          <w:marTop w:val="0"/>
          <w:marBottom w:val="0"/>
          <w:divBdr>
            <w:top w:val="none" w:sz="0" w:space="0" w:color="auto"/>
            <w:left w:val="none" w:sz="0" w:space="0" w:color="auto"/>
            <w:bottom w:val="none" w:sz="0" w:space="0" w:color="auto"/>
            <w:right w:val="none" w:sz="0" w:space="0" w:color="auto"/>
          </w:divBdr>
        </w:div>
        <w:div w:id="1782610214">
          <w:marLeft w:val="0"/>
          <w:marRight w:val="0"/>
          <w:marTop w:val="0"/>
          <w:marBottom w:val="0"/>
          <w:divBdr>
            <w:top w:val="none" w:sz="0" w:space="0" w:color="auto"/>
            <w:left w:val="none" w:sz="0" w:space="0" w:color="auto"/>
            <w:bottom w:val="none" w:sz="0" w:space="0" w:color="auto"/>
            <w:right w:val="none" w:sz="0" w:space="0" w:color="auto"/>
          </w:divBdr>
        </w:div>
        <w:div w:id="1101947250">
          <w:marLeft w:val="0"/>
          <w:marRight w:val="0"/>
          <w:marTop w:val="0"/>
          <w:marBottom w:val="0"/>
          <w:divBdr>
            <w:top w:val="none" w:sz="0" w:space="0" w:color="auto"/>
            <w:left w:val="none" w:sz="0" w:space="0" w:color="auto"/>
            <w:bottom w:val="none" w:sz="0" w:space="0" w:color="auto"/>
            <w:right w:val="none" w:sz="0" w:space="0" w:color="auto"/>
          </w:divBdr>
        </w:div>
        <w:div w:id="1858956057">
          <w:marLeft w:val="0"/>
          <w:marRight w:val="0"/>
          <w:marTop w:val="0"/>
          <w:marBottom w:val="0"/>
          <w:divBdr>
            <w:top w:val="none" w:sz="0" w:space="0" w:color="auto"/>
            <w:left w:val="none" w:sz="0" w:space="0" w:color="auto"/>
            <w:bottom w:val="none" w:sz="0" w:space="0" w:color="auto"/>
            <w:right w:val="none" w:sz="0" w:space="0" w:color="auto"/>
          </w:divBdr>
        </w:div>
        <w:div w:id="1400521686">
          <w:marLeft w:val="0"/>
          <w:marRight w:val="0"/>
          <w:marTop w:val="0"/>
          <w:marBottom w:val="0"/>
          <w:divBdr>
            <w:top w:val="none" w:sz="0" w:space="0" w:color="auto"/>
            <w:left w:val="none" w:sz="0" w:space="0" w:color="auto"/>
            <w:bottom w:val="none" w:sz="0" w:space="0" w:color="auto"/>
            <w:right w:val="none" w:sz="0" w:space="0" w:color="auto"/>
          </w:divBdr>
        </w:div>
        <w:div w:id="330914084">
          <w:marLeft w:val="0"/>
          <w:marRight w:val="0"/>
          <w:marTop w:val="0"/>
          <w:marBottom w:val="0"/>
          <w:divBdr>
            <w:top w:val="none" w:sz="0" w:space="0" w:color="auto"/>
            <w:left w:val="none" w:sz="0" w:space="0" w:color="auto"/>
            <w:bottom w:val="none" w:sz="0" w:space="0" w:color="auto"/>
            <w:right w:val="none" w:sz="0" w:space="0" w:color="auto"/>
          </w:divBdr>
        </w:div>
        <w:div w:id="1611276632">
          <w:marLeft w:val="0"/>
          <w:marRight w:val="0"/>
          <w:marTop w:val="0"/>
          <w:marBottom w:val="0"/>
          <w:divBdr>
            <w:top w:val="none" w:sz="0" w:space="0" w:color="auto"/>
            <w:left w:val="none" w:sz="0" w:space="0" w:color="auto"/>
            <w:bottom w:val="none" w:sz="0" w:space="0" w:color="auto"/>
            <w:right w:val="none" w:sz="0" w:space="0" w:color="auto"/>
          </w:divBdr>
        </w:div>
        <w:div w:id="914585202">
          <w:marLeft w:val="0"/>
          <w:marRight w:val="0"/>
          <w:marTop w:val="0"/>
          <w:marBottom w:val="0"/>
          <w:divBdr>
            <w:top w:val="none" w:sz="0" w:space="0" w:color="auto"/>
            <w:left w:val="none" w:sz="0" w:space="0" w:color="auto"/>
            <w:bottom w:val="none" w:sz="0" w:space="0" w:color="auto"/>
            <w:right w:val="none" w:sz="0" w:space="0" w:color="auto"/>
          </w:divBdr>
        </w:div>
        <w:div w:id="498735205">
          <w:marLeft w:val="0"/>
          <w:marRight w:val="0"/>
          <w:marTop w:val="0"/>
          <w:marBottom w:val="0"/>
          <w:divBdr>
            <w:top w:val="none" w:sz="0" w:space="0" w:color="auto"/>
            <w:left w:val="none" w:sz="0" w:space="0" w:color="auto"/>
            <w:bottom w:val="none" w:sz="0" w:space="0" w:color="auto"/>
            <w:right w:val="none" w:sz="0" w:space="0" w:color="auto"/>
          </w:divBdr>
        </w:div>
        <w:div w:id="2032952832">
          <w:marLeft w:val="0"/>
          <w:marRight w:val="0"/>
          <w:marTop w:val="0"/>
          <w:marBottom w:val="0"/>
          <w:divBdr>
            <w:top w:val="none" w:sz="0" w:space="0" w:color="auto"/>
            <w:left w:val="none" w:sz="0" w:space="0" w:color="auto"/>
            <w:bottom w:val="none" w:sz="0" w:space="0" w:color="auto"/>
            <w:right w:val="none" w:sz="0" w:space="0" w:color="auto"/>
          </w:divBdr>
        </w:div>
        <w:div w:id="705523852">
          <w:marLeft w:val="0"/>
          <w:marRight w:val="0"/>
          <w:marTop w:val="0"/>
          <w:marBottom w:val="0"/>
          <w:divBdr>
            <w:top w:val="none" w:sz="0" w:space="0" w:color="auto"/>
            <w:left w:val="none" w:sz="0" w:space="0" w:color="auto"/>
            <w:bottom w:val="none" w:sz="0" w:space="0" w:color="auto"/>
            <w:right w:val="none" w:sz="0" w:space="0" w:color="auto"/>
          </w:divBdr>
        </w:div>
        <w:div w:id="151619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SR Technics</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13</cp:revision>
  <dcterms:created xsi:type="dcterms:W3CDTF">2014-09-30T06:51:00Z</dcterms:created>
  <dcterms:modified xsi:type="dcterms:W3CDTF">2014-11-14T23:59:00Z</dcterms:modified>
</cp:coreProperties>
</file>